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5F7F" w14:textId="77777777" w:rsidR="00B35195" w:rsidRPr="00C47F69" w:rsidRDefault="00B35195" w:rsidP="00B35195">
      <w:pPr>
        <w:jc w:val="both"/>
        <w:rPr>
          <w:sz w:val="20"/>
          <w:szCs w:val="20"/>
          <w:lang w:val="en-US"/>
        </w:rPr>
      </w:pPr>
      <w:bookmarkStart w:id="0" w:name="_Hlk136934246"/>
    </w:p>
    <w:p w14:paraId="683352EA" w14:textId="428FD88F" w:rsidR="00B35195" w:rsidRPr="006A3547" w:rsidRDefault="00B35195" w:rsidP="00B35195">
      <w:pPr>
        <w:jc w:val="both"/>
        <w:rPr>
          <w:sz w:val="20"/>
          <w:szCs w:val="20"/>
        </w:rPr>
      </w:pPr>
      <w:r w:rsidRPr="006A3547">
        <w:rPr>
          <w:sz w:val="20"/>
          <w:szCs w:val="20"/>
        </w:rPr>
        <w:t xml:space="preserve">PRESS RELEASE </w:t>
      </w:r>
      <w:r w:rsidRPr="006A3547">
        <w:rPr>
          <w:sz w:val="20"/>
          <w:szCs w:val="20"/>
        </w:rPr>
        <w:tab/>
      </w:r>
      <w:r w:rsidRPr="006A3547">
        <w:rPr>
          <w:sz w:val="20"/>
          <w:szCs w:val="20"/>
        </w:rPr>
        <w:tab/>
      </w:r>
      <w:r w:rsidRPr="006A3547">
        <w:rPr>
          <w:sz w:val="20"/>
          <w:szCs w:val="20"/>
        </w:rPr>
        <w:tab/>
      </w:r>
      <w:r w:rsidRPr="006A3547">
        <w:rPr>
          <w:sz w:val="20"/>
          <w:szCs w:val="20"/>
        </w:rPr>
        <w:tab/>
      </w:r>
      <w:r w:rsidRPr="006A3547">
        <w:rPr>
          <w:sz w:val="20"/>
          <w:szCs w:val="20"/>
        </w:rPr>
        <w:tab/>
      </w:r>
      <w:r w:rsidRPr="006A3547">
        <w:rPr>
          <w:sz w:val="20"/>
          <w:szCs w:val="20"/>
        </w:rPr>
        <w:tab/>
      </w:r>
      <w:r>
        <w:rPr>
          <w:sz w:val="20"/>
          <w:szCs w:val="20"/>
        </w:rPr>
        <w:tab/>
      </w:r>
      <w:r w:rsidR="006B1410">
        <w:rPr>
          <w:sz w:val="20"/>
          <w:szCs w:val="20"/>
        </w:rPr>
        <w:tab/>
      </w:r>
      <w:r w:rsidR="002D1458">
        <w:rPr>
          <w:sz w:val="20"/>
          <w:szCs w:val="20"/>
        </w:rPr>
        <w:t>Cluj</w:t>
      </w:r>
      <w:r>
        <w:rPr>
          <w:sz w:val="20"/>
          <w:szCs w:val="20"/>
        </w:rPr>
        <w:t xml:space="preserve">, </w:t>
      </w:r>
      <w:r w:rsidR="00931FCE">
        <w:rPr>
          <w:sz w:val="20"/>
          <w:szCs w:val="20"/>
        </w:rPr>
        <w:t>RO</w:t>
      </w:r>
      <w:r>
        <w:rPr>
          <w:sz w:val="20"/>
          <w:szCs w:val="20"/>
        </w:rPr>
        <w:t xml:space="preserve">, </w:t>
      </w:r>
      <w:r w:rsidR="006027BF">
        <w:rPr>
          <w:sz w:val="20"/>
          <w:szCs w:val="20"/>
        </w:rPr>
        <w:t xml:space="preserve">November </w:t>
      </w:r>
      <w:r w:rsidR="00E9434D">
        <w:rPr>
          <w:sz w:val="20"/>
          <w:szCs w:val="20"/>
        </w:rPr>
        <w:t>28</w:t>
      </w:r>
      <w:r w:rsidRPr="006A3547">
        <w:rPr>
          <w:sz w:val="20"/>
          <w:szCs w:val="20"/>
        </w:rPr>
        <w:t>, 2023</w:t>
      </w:r>
      <w:bookmarkEnd w:id="0"/>
    </w:p>
    <w:p w14:paraId="1400DBAA" w14:textId="77777777" w:rsidR="00B35195" w:rsidRDefault="00B35195">
      <w:pPr>
        <w:rPr>
          <w:b/>
        </w:rPr>
      </w:pPr>
    </w:p>
    <w:p w14:paraId="7FF7B782" w14:textId="041564F9" w:rsidR="006027BF" w:rsidRDefault="006027BF">
      <w:pPr>
        <w:rPr>
          <w:b/>
          <w:color w:val="00B049"/>
          <w:sz w:val="40"/>
          <w:szCs w:val="40"/>
        </w:rPr>
      </w:pPr>
      <w:r w:rsidRPr="006027BF">
        <w:rPr>
          <w:b/>
          <w:color w:val="00B049"/>
          <w:sz w:val="40"/>
          <w:szCs w:val="40"/>
        </w:rPr>
        <w:t>Romania</w:t>
      </w:r>
      <w:r>
        <w:rPr>
          <w:b/>
          <w:color w:val="00B049"/>
          <w:sz w:val="40"/>
          <w:szCs w:val="40"/>
        </w:rPr>
        <w:t xml:space="preserve"> is</w:t>
      </w:r>
      <w:r w:rsidRPr="006027BF">
        <w:rPr>
          <w:b/>
          <w:color w:val="00B049"/>
          <w:sz w:val="40"/>
          <w:szCs w:val="40"/>
        </w:rPr>
        <w:t xml:space="preserve"> </w:t>
      </w:r>
      <w:r>
        <w:rPr>
          <w:b/>
          <w:color w:val="00B049"/>
          <w:sz w:val="40"/>
          <w:szCs w:val="40"/>
        </w:rPr>
        <w:t>launching</w:t>
      </w:r>
      <w:r w:rsidRPr="006027BF">
        <w:rPr>
          <w:b/>
          <w:color w:val="00B049"/>
          <w:sz w:val="40"/>
          <w:szCs w:val="40"/>
        </w:rPr>
        <w:t xml:space="preserve"> </w:t>
      </w:r>
      <w:r w:rsidR="00E9434D">
        <w:rPr>
          <w:b/>
          <w:color w:val="00B049"/>
          <w:sz w:val="40"/>
          <w:szCs w:val="40"/>
        </w:rPr>
        <w:t>the</w:t>
      </w:r>
      <w:r w:rsidR="00E9434D" w:rsidRPr="006027BF">
        <w:rPr>
          <w:b/>
          <w:color w:val="00B049"/>
          <w:sz w:val="40"/>
          <w:szCs w:val="40"/>
        </w:rPr>
        <w:t xml:space="preserve"> </w:t>
      </w:r>
      <w:r>
        <w:rPr>
          <w:b/>
          <w:color w:val="00B049"/>
          <w:sz w:val="40"/>
          <w:szCs w:val="40"/>
        </w:rPr>
        <w:t>D</w:t>
      </w:r>
      <w:r w:rsidRPr="006027BF">
        <w:rPr>
          <w:b/>
          <w:color w:val="00B049"/>
          <w:sz w:val="40"/>
          <w:szCs w:val="40"/>
        </w:rPr>
        <w:t xml:space="preserve">eposit </w:t>
      </w:r>
      <w:r>
        <w:rPr>
          <w:b/>
          <w:color w:val="00B049"/>
          <w:sz w:val="40"/>
          <w:szCs w:val="40"/>
        </w:rPr>
        <w:t>R</w:t>
      </w:r>
      <w:r w:rsidRPr="006027BF">
        <w:rPr>
          <w:b/>
          <w:color w:val="00B049"/>
          <w:sz w:val="40"/>
          <w:szCs w:val="40"/>
        </w:rPr>
        <w:t xml:space="preserve">eturn </w:t>
      </w:r>
      <w:r w:rsidR="00427C24">
        <w:rPr>
          <w:b/>
          <w:color w:val="00B049"/>
          <w:sz w:val="40"/>
          <w:szCs w:val="40"/>
        </w:rPr>
        <w:t>System</w:t>
      </w:r>
      <w:r w:rsidRPr="006027BF">
        <w:rPr>
          <w:b/>
          <w:color w:val="00B049"/>
          <w:sz w:val="40"/>
          <w:szCs w:val="40"/>
        </w:rPr>
        <w:t xml:space="preserve">, using </w:t>
      </w:r>
      <w:proofErr w:type="spellStart"/>
      <w:r w:rsidRPr="006027BF">
        <w:rPr>
          <w:b/>
          <w:color w:val="00B049"/>
          <w:sz w:val="40"/>
          <w:szCs w:val="40"/>
        </w:rPr>
        <w:t>Sensoneo’s</w:t>
      </w:r>
      <w:proofErr w:type="spellEnd"/>
      <w:r w:rsidRPr="006027BF">
        <w:rPr>
          <w:b/>
          <w:color w:val="00B049"/>
          <w:sz w:val="40"/>
          <w:szCs w:val="40"/>
        </w:rPr>
        <w:t xml:space="preserve"> </w:t>
      </w:r>
      <w:r>
        <w:rPr>
          <w:b/>
          <w:color w:val="00B049"/>
          <w:sz w:val="40"/>
          <w:szCs w:val="40"/>
        </w:rPr>
        <w:t xml:space="preserve">IT </w:t>
      </w:r>
      <w:r w:rsidRPr="006027BF">
        <w:rPr>
          <w:b/>
          <w:color w:val="00B049"/>
          <w:sz w:val="40"/>
          <w:szCs w:val="40"/>
        </w:rPr>
        <w:t>solution.</w:t>
      </w:r>
    </w:p>
    <w:p w14:paraId="5D48039D" w14:textId="5904CF73" w:rsidR="006027BF" w:rsidRDefault="002D1458" w:rsidP="006027BF">
      <w:pPr>
        <w:jc w:val="both"/>
      </w:pPr>
      <w:r>
        <w:rPr>
          <w:sz w:val="28"/>
          <w:szCs w:val="28"/>
        </w:rPr>
        <w:t>Cluj</w:t>
      </w:r>
      <w:r w:rsidR="006027BF" w:rsidRPr="006A3547">
        <w:rPr>
          <w:sz w:val="28"/>
          <w:szCs w:val="28"/>
        </w:rPr>
        <w:t xml:space="preserve"> </w:t>
      </w:r>
      <w:r w:rsidR="00E9434D">
        <w:rPr>
          <w:sz w:val="28"/>
          <w:szCs w:val="28"/>
        </w:rPr>
        <w:t>–</w:t>
      </w:r>
      <w:r w:rsidR="006027BF" w:rsidRPr="006027BF">
        <w:rPr>
          <w:sz w:val="28"/>
          <w:szCs w:val="28"/>
        </w:rPr>
        <w:t xml:space="preserve"> Romania </w:t>
      </w:r>
      <w:r w:rsidR="00427C24">
        <w:rPr>
          <w:sz w:val="28"/>
          <w:szCs w:val="28"/>
        </w:rPr>
        <w:t>launch</w:t>
      </w:r>
      <w:r w:rsidR="00E9434D">
        <w:rPr>
          <w:sz w:val="28"/>
          <w:szCs w:val="28"/>
        </w:rPr>
        <w:t>es</w:t>
      </w:r>
      <w:r w:rsidR="006027BF" w:rsidRPr="006027BF">
        <w:rPr>
          <w:sz w:val="28"/>
          <w:szCs w:val="28"/>
        </w:rPr>
        <w:t xml:space="preserve"> the </w:t>
      </w:r>
      <w:r w:rsidR="001C17BC">
        <w:rPr>
          <w:sz w:val="28"/>
          <w:szCs w:val="28"/>
        </w:rPr>
        <w:t>w</w:t>
      </w:r>
      <w:r w:rsidR="006027BF">
        <w:rPr>
          <w:sz w:val="28"/>
          <w:szCs w:val="28"/>
        </w:rPr>
        <w:t xml:space="preserve">orld’s largest </w:t>
      </w:r>
      <w:r>
        <w:rPr>
          <w:sz w:val="28"/>
          <w:szCs w:val="28"/>
        </w:rPr>
        <w:t xml:space="preserve">centralized </w:t>
      </w:r>
      <w:r w:rsidR="00427C24">
        <w:rPr>
          <w:sz w:val="28"/>
          <w:szCs w:val="28"/>
        </w:rPr>
        <w:t>D</w:t>
      </w:r>
      <w:r w:rsidR="006027BF" w:rsidRPr="006027BF">
        <w:rPr>
          <w:sz w:val="28"/>
          <w:szCs w:val="28"/>
        </w:rPr>
        <w:t xml:space="preserve">eposit </w:t>
      </w:r>
      <w:r w:rsidR="00427C24">
        <w:rPr>
          <w:sz w:val="28"/>
          <w:szCs w:val="28"/>
        </w:rPr>
        <w:t>R</w:t>
      </w:r>
      <w:r w:rsidR="006027BF" w:rsidRPr="006027BF">
        <w:rPr>
          <w:sz w:val="28"/>
          <w:szCs w:val="28"/>
        </w:rPr>
        <w:t xml:space="preserve">eturn </w:t>
      </w:r>
      <w:r w:rsidR="00427C24">
        <w:rPr>
          <w:sz w:val="28"/>
          <w:szCs w:val="28"/>
        </w:rPr>
        <w:t xml:space="preserve">System </w:t>
      </w:r>
      <w:r w:rsidR="002239EC" w:rsidRPr="002239EC">
        <w:rPr>
          <w:sz w:val="28"/>
          <w:szCs w:val="28"/>
        </w:rPr>
        <w:t xml:space="preserve">with </w:t>
      </w:r>
      <w:r w:rsidR="00035073">
        <w:rPr>
          <w:sz w:val="28"/>
          <w:szCs w:val="28"/>
        </w:rPr>
        <w:t>almost</w:t>
      </w:r>
      <w:r w:rsidR="002239EC" w:rsidRPr="002239EC">
        <w:rPr>
          <w:sz w:val="28"/>
          <w:szCs w:val="28"/>
        </w:rPr>
        <w:t xml:space="preserve"> 80.000 collection</w:t>
      </w:r>
      <w:r w:rsidR="002239EC">
        <w:rPr>
          <w:sz w:val="28"/>
          <w:szCs w:val="28"/>
        </w:rPr>
        <w:t xml:space="preserve"> points</w:t>
      </w:r>
      <w:r w:rsidR="00427C24">
        <w:rPr>
          <w:sz w:val="28"/>
          <w:szCs w:val="28"/>
        </w:rPr>
        <w:t xml:space="preserve">. </w:t>
      </w:r>
      <w:r w:rsidR="00427C24" w:rsidRPr="00427C24">
        <w:rPr>
          <w:sz w:val="28"/>
          <w:szCs w:val="28"/>
        </w:rPr>
        <w:t xml:space="preserve">Romania is thus on the path to joining other 13 EU countries that have launched deposit return schemes (DRS) with the aim of increasing collection and recycling rates of single-use beverage containers. </w:t>
      </w:r>
      <w:r w:rsidR="006027BF" w:rsidRPr="006027BF">
        <w:rPr>
          <w:sz w:val="28"/>
          <w:szCs w:val="28"/>
        </w:rPr>
        <w:t xml:space="preserve"> </w:t>
      </w:r>
    </w:p>
    <w:p w14:paraId="2EBF94F3" w14:textId="32044EAB" w:rsidR="006027BF" w:rsidRPr="00427C24" w:rsidRDefault="00427C24" w:rsidP="006027BF">
      <w:pPr>
        <w:rPr>
          <w:iCs/>
        </w:rPr>
      </w:pPr>
      <w:r>
        <w:rPr>
          <w:iCs/>
        </w:rPr>
        <w:t xml:space="preserve">The Romanian </w:t>
      </w:r>
      <w:r w:rsidRPr="00E41E06">
        <w:rPr>
          <w:iCs/>
        </w:rPr>
        <w:t>DRS system</w:t>
      </w:r>
      <w:r>
        <w:rPr>
          <w:iCs/>
        </w:rPr>
        <w:t xml:space="preserve"> uses</w:t>
      </w:r>
      <w:r w:rsidRPr="00427C24">
        <w:rPr>
          <w:iCs/>
        </w:rPr>
        <w:t xml:space="preserve"> a software solution </w:t>
      </w:r>
      <w:r w:rsidR="00A42F0F">
        <w:rPr>
          <w:iCs/>
        </w:rPr>
        <w:t>from</w:t>
      </w:r>
      <w:r w:rsidRPr="00427C24">
        <w:rPr>
          <w:iCs/>
        </w:rPr>
        <w:t xml:space="preserve"> </w:t>
      </w:r>
      <w:hyperlink r:id="rId8" w:history="1">
        <w:r w:rsidRPr="00427C24">
          <w:rPr>
            <w:rStyle w:val="Hyperlink"/>
            <w:iCs/>
          </w:rPr>
          <w:t>Sensoneo</w:t>
        </w:r>
      </w:hyperlink>
      <w:r w:rsidRPr="00427C24">
        <w:rPr>
          <w:iCs/>
        </w:rPr>
        <w:t>, a technology company based in Slovakia</w:t>
      </w:r>
      <w:r w:rsidR="00232F77">
        <w:rPr>
          <w:iCs/>
        </w:rPr>
        <w:t>. The software</w:t>
      </w:r>
      <w:r>
        <w:rPr>
          <w:iCs/>
        </w:rPr>
        <w:t xml:space="preserve"> </w:t>
      </w:r>
      <w:r w:rsidRPr="00710A7A">
        <w:rPr>
          <w:b/>
          <w:bCs/>
          <w:iCs/>
        </w:rPr>
        <w:t>works as a backbone of the entire system as it integrates all stakeholders and gathers data from all sources within the process chain</w:t>
      </w:r>
      <w:r>
        <w:rPr>
          <w:iCs/>
        </w:rPr>
        <w:t>.</w:t>
      </w:r>
      <w:r w:rsidR="00CD1468">
        <w:t xml:space="preserve"> </w:t>
      </w:r>
      <w:r w:rsidR="00E9434D">
        <w:t xml:space="preserve">The </w:t>
      </w:r>
      <w:r w:rsidR="00CD1468" w:rsidRPr="003A05FA">
        <w:t>Deposit Return Schemes</w:t>
      </w:r>
      <w:r w:rsidR="00CD1468" w:rsidRPr="000634DD">
        <w:t xml:space="preserve"> </w:t>
      </w:r>
      <w:r w:rsidR="00CD1468">
        <w:t>increase</w:t>
      </w:r>
      <w:r w:rsidR="00CD1468" w:rsidRPr="000634DD">
        <w:t xml:space="preserve"> the purity of material collected</w:t>
      </w:r>
      <w:r w:rsidR="00CD1468">
        <w:t>, leading</w:t>
      </w:r>
      <w:r w:rsidR="00CD1468" w:rsidRPr="000634DD">
        <w:t xml:space="preserve"> to </w:t>
      </w:r>
      <w:r w:rsidR="00676DF8">
        <w:t>materials’</w:t>
      </w:r>
      <w:r w:rsidR="00676DF8" w:rsidRPr="000634DD">
        <w:t xml:space="preserve"> </w:t>
      </w:r>
      <w:r w:rsidR="00CD1468" w:rsidRPr="000634DD">
        <w:t>circularity and reduction of CO2 emissions.</w:t>
      </w:r>
      <w:r w:rsidR="00CD1468">
        <w:t xml:space="preserve"> </w:t>
      </w:r>
      <w:r w:rsidR="006027BF">
        <w:t xml:space="preserve">The Romanian scheme will cover plastic, glass, and </w:t>
      </w:r>
      <w:r w:rsidR="00FE194A">
        <w:t>metal</w:t>
      </w:r>
      <w:r w:rsidR="006027BF">
        <w:t xml:space="preserve"> beverage containers ranging from 0.1 to 3 </w:t>
      </w:r>
      <w:r>
        <w:t>Liters</w:t>
      </w:r>
      <w:r w:rsidR="006027BF">
        <w:t xml:space="preserve">. The deposit per bottle </w:t>
      </w:r>
      <w:r w:rsidR="00D872C9">
        <w:t>will</w:t>
      </w:r>
      <w:r w:rsidR="006027BF">
        <w:t xml:space="preserve"> be </w:t>
      </w:r>
      <w:r w:rsidR="006027BF">
        <w:rPr>
          <w:b/>
        </w:rPr>
        <w:t>0,5 Romanian lei</w:t>
      </w:r>
      <w:r w:rsidR="006027BF">
        <w:t xml:space="preserve"> (approximately 0,1 €). </w:t>
      </w:r>
    </w:p>
    <w:p w14:paraId="06C1EBDF" w14:textId="289745C5" w:rsidR="00CD1468" w:rsidRPr="00D872C9" w:rsidRDefault="006027BF" w:rsidP="006027BF">
      <w:pPr>
        <w:rPr>
          <w:b/>
        </w:rPr>
      </w:pPr>
      <w:r>
        <w:t>All legal entities that produce, import, or sell beverages in single-use containers are obliged to participate in the scheme. The</w:t>
      </w:r>
      <w:r w:rsidR="00F97D4A">
        <w:t xml:space="preserve"> official</w:t>
      </w:r>
      <w:r>
        <w:t xml:space="preserve"> </w:t>
      </w:r>
      <w:r>
        <w:rPr>
          <w:b/>
        </w:rPr>
        <w:t xml:space="preserve">launch of the </w:t>
      </w:r>
      <w:r w:rsidR="00D872C9">
        <w:rPr>
          <w:b/>
        </w:rPr>
        <w:t>D</w:t>
      </w:r>
      <w:r>
        <w:rPr>
          <w:b/>
        </w:rPr>
        <w:t xml:space="preserve">eposit </w:t>
      </w:r>
      <w:r w:rsidR="00D872C9">
        <w:rPr>
          <w:b/>
        </w:rPr>
        <w:t>R</w:t>
      </w:r>
      <w:r>
        <w:rPr>
          <w:b/>
        </w:rPr>
        <w:t xml:space="preserve">eturn </w:t>
      </w:r>
      <w:r w:rsidR="00D872C9">
        <w:rPr>
          <w:b/>
        </w:rPr>
        <w:t>System</w:t>
      </w:r>
      <w:r>
        <w:rPr>
          <w:b/>
        </w:rPr>
        <w:t xml:space="preserve"> is </w:t>
      </w:r>
      <w:r w:rsidR="00F97D4A">
        <w:rPr>
          <w:b/>
        </w:rPr>
        <w:t>due</w:t>
      </w:r>
      <w:r>
        <w:rPr>
          <w:b/>
        </w:rPr>
        <w:t xml:space="preserve"> on 30 November 2023</w:t>
      </w:r>
      <w:r>
        <w:t xml:space="preserve">. </w:t>
      </w:r>
      <w:r w:rsidR="00232F77">
        <w:t xml:space="preserve">The Deposit Return System in Romania aims to achieve global prominence as the most comprehensive integrated system, distinguished by its remarkable complexity. The establishment of the DRS system </w:t>
      </w:r>
      <w:r w:rsidR="00232F77" w:rsidRPr="00CD1468">
        <w:t>faced complex challenges in multiple aspects</w:t>
      </w:r>
      <w:r w:rsidR="00232F77">
        <w:t xml:space="preserve">, encompassing equipment setup, software integration, and the identification and securing of appropriate locations for regional </w:t>
      </w:r>
      <w:proofErr w:type="spellStart"/>
      <w:r w:rsidR="00232F77">
        <w:t>centers</w:t>
      </w:r>
      <w:proofErr w:type="spellEnd"/>
      <w:r w:rsidR="00232F77">
        <w:t xml:space="preserve">. </w:t>
      </w:r>
    </w:p>
    <w:p w14:paraId="58828953" w14:textId="666939CB" w:rsidR="00427C24" w:rsidRDefault="006C3345" w:rsidP="00035073">
      <w:pPr>
        <w:shd w:val="clear" w:color="auto" w:fill="FDFDFD"/>
        <w:spacing w:after="0" w:line="240" w:lineRule="auto"/>
        <w:rPr>
          <w:i/>
          <w:color w:val="000000"/>
        </w:rPr>
      </w:pPr>
      <w:r>
        <w:t xml:space="preserve">The system operator is </w:t>
      </w:r>
      <w:hyperlink r:id="rId9">
        <w:proofErr w:type="spellStart"/>
        <w:r>
          <w:rPr>
            <w:color w:val="0563C1"/>
            <w:u w:val="single"/>
          </w:rPr>
          <w:t>RetuRO</w:t>
        </w:r>
        <w:proofErr w:type="spellEnd"/>
      </w:hyperlink>
      <w:r>
        <w:t xml:space="preserve">, a consortium uniquely consisting of a </w:t>
      </w:r>
      <w:r>
        <w:rPr>
          <w:b/>
        </w:rPr>
        <w:t>combination of private</w:t>
      </w:r>
      <w:r>
        <w:t xml:space="preserve"> </w:t>
      </w:r>
      <w:r w:rsidR="00540F97" w:rsidRPr="00C47F69">
        <w:rPr>
          <w:b/>
          <w:bCs/>
        </w:rPr>
        <w:t>entities</w:t>
      </w:r>
      <w:r w:rsidR="00540F97">
        <w:t xml:space="preserve"> </w:t>
      </w:r>
      <w:r>
        <w:t xml:space="preserve">(associations of beverage producers and retailers) </w:t>
      </w:r>
      <w:r w:rsidR="00540F97">
        <w:rPr>
          <w:b/>
        </w:rPr>
        <w:t>with minor public participation</w:t>
      </w:r>
      <w:r>
        <w:t xml:space="preserve"> (through the </w:t>
      </w:r>
      <w:r w:rsidR="00540F97">
        <w:t>Romanian Ministry of Environment, Waters and Forests</w:t>
      </w:r>
      <w:r>
        <w:t xml:space="preserve">). </w:t>
      </w:r>
      <w:proofErr w:type="spellStart"/>
      <w:r>
        <w:t>Re</w:t>
      </w:r>
      <w:r w:rsidR="00FE194A">
        <w:t>tu</w:t>
      </w:r>
      <w:r>
        <w:t>RO</w:t>
      </w:r>
      <w:proofErr w:type="spellEnd"/>
      <w:r>
        <w:t xml:space="preserve"> will manage around </w:t>
      </w:r>
      <w:r w:rsidR="00FE194A">
        <w:t xml:space="preserve">seven </w:t>
      </w:r>
      <w:r>
        <w:t xml:space="preserve">billion beverage containers </w:t>
      </w:r>
      <w:r w:rsidR="00CD1468">
        <w:t>annually</w:t>
      </w:r>
      <w:r w:rsidR="00FE194A">
        <w:t xml:space="preserve"> with </w:t>
      </w:r>
      <w:r w:rsidR="005D4E2D" w:rsidRPr="00035073">
        <w:t xml:space="preserve">Romania </w:t>
      </w:r>
      <w:r w:rsidR="00FE194A">
        <w:t>struggling in Europe</w:t>
      </w:r>
      <w:r w:rsidR="00C47F69">
        <w:t xml:space="preserve"> </w:t>
      </w:r>
      <w:r w:rsidR="005D4E2D" w:rsidRPr="00035073">
        <w:t>when it comes to the rate of recycling.</w:t>
      </w:r>
      <w:r w:rsidR="005D4E2D">
        <w:t xml:space="preserve"> </w:t>
      </w:r>
      <w:r>
        <w:t xml:space="preserve">As </w:t>
      </w:r>
      <w:r w:rsidR="00B01025">
        <w:t>Cristian Mihai</w:t>
      </w:r>
      <w:r>
        <w:t xml:space="preserve">, </w:t>
      </w:r>
      <w:r w:rsidR="00B01025">
        <w:t>IT Director</w:t>
      </w:r>
      <w:r>
        <w:t xml:space="preserve"> of </w:t>
      </w:r>
      <w:proofErr w:type="spellStart"/>
      <w:r w:rsidR="00B01025">
        <w:t>RetuRO</w:t>
      </w:r>
      <w:proofErr w:type="spellEnd"/>
      <w:r>
        <w:t xml:space="preserve">, explained: </w:t>
      </w:r>
      <w:r w:rsidR="005D4E2D">
        <w:t>“</w:t>
      </w:r>
      <w:r w:rsidR="00035073">
        <w:rPr>
          <w:i/>
          <w:color w:val="000000"/>
        </w:rPr>
        <w:t xml:space="preserve">Despite many challenges, we managed to implement a very complex system in an </w:t>
      </w:r>
      <w:r w:rsidR="00717640">
        <w:rPr>
          <w:i/>
          <w:color w:val="000000"/>
        </w:rPr>
        <w:t>unbelievably</w:t>
      </w:r>
      <w:r w:rsidR="00035073">
        <w:rPr>
          <w:i/>
          <w:color w:val="000000"/>
        </w:rPr>
        <w:t xml:space="preserve"> short time. </w:t>
      </w:r>
      <w:r w:rsidR="00035073" w:rsidRPr="009B4EE6">
        <w:rPr>
          <w:i/>
          <w:color w:val="000000"/>
        </w:rPr>
        <w:t xml:space="preserve">We are talking about an extremely complex, modular system, which will have to not only support the information received from almost 80,000 economic operators but also correlate identification, stock, return, collection, invoicing, </w:t>
      </w:r>
      <w:r w:rsidR="00717640">
        <w:rPr>
          <w:i/>
          <w:color w:val="000000"/>
        </w:rPr>
        <w:t xml:space="preserve">and </w:t>
      </w:r>
      <w:r w:rsidR="00035073" w:rsidRPr="009B4EE6">
        <w:rPr>
          <w:i/>
          <w:color w:val="000000"/>
        </w:rPr>
        <w:t>reporting data for almost 7 billion packages.</w:t>
      </w:r>
      <w:r w:rsidR="00035073">
        <w:rPr>
          <w:i/>
          <w:color w:val="000000"/>
        </w:rPr>
        <w:t xml:space="preserve"> The novelty and the revolutionary nature of this system </w:t>
      </w:r>
      <w:r w:rsidR="00717640">
        <w:rPr>
          <w:i/>
          <w:color w:val="000000"/>
        </w:rPr>
        <w:t>make</w:t>
      </w:r>
      <w:r w:rsidR="00035073">
        <w:rPr>
          <w:i/>
          <w:color w:val="000000"/>
        </w:rPr>
        <w:t xml:space="preserve"> it equally exciting and provocative.</w:t>
      </w:r>
      <w:r w:rsidR="005D4E2D">
        <w:rPr>
          <w:i/>
          <w:color w:val="000000"/>
        </w:rPr>
        <w:t>” </w:t>
      </w:r>
    </w:p>
    <w:p w14:paraId="22DB21A7" w14:textId="77777777" w:rsidR="00035073" w:rsidRPr="00717640" w:rsidRDefault="00035073" w:rsidP="00C47F69">
      <w:pPr>
        <w:shd w:val="clear" w:color="auto" w:fill="FDFDFD"/>
        <w:spacing w:after="0" w:line="240" w:lineRule="auto"/>
        <w:rPr>
          <w:rFonts w:ascii="Segoe UI" w:eastAsia="Times New Roman" w:hAnsi="Segoe UI" w:cs="Segoe UI"/>
          <w:sz w:val="21"/>
          <w:szCs w:val="21"/>
          <w:lang w:eastAsia="ro-RO"/>
        </w:rPr>
      </w:pPr>
    </w:p>
    <w:p w14:paraId="4BA6B7BE" w14:textId="77777777" w:rsidR="00427C24" w:rsidRDefault="00427C24" w:rsidP="00427C24">
      <w:pPr>
        <w:rPr>
          <w:b/>
        </w:rPr>
      </w:pPr>
      <w:r>
        <w:rPr>
          <w:b/>
        </w:rPr>
        <w:t xml:space="preserve">The role of Sensoneo in Romanian DRS </w:t>
      </w:r>
    </w:p>
    <w:p w14:paraId="55E3D714" w14:textId="77777777" w:rsidR="005D4E2D" w:rsidRPr="00C34B84" w:rsidRDefault="00232F77" w:rsidP="00F304E7">
      <w:pPr>
        <w:rPr>
          <w:bCs/>
        </w:rPr>
      </w:pPr>
      <w:r w:rsidRPr="00232F77">
        <w:rPr>
          <w:bCs/>
        </w:rPr>
        <w:t xml:space="preserve">Sensoneo designed </w:t>
      </w:r>
      <w:r>
        <w:rPr>
          <w:bCs/>
        </w:rPr>
        <w:t xml:space="preserve">a </w:t>
      </w:r>
      <w:r w:rsidRPr="00232F77">
        <w:rPr>
          <w:bCs/>
        </w:rPr>
        <w:t>unique and ready-to-</w:t>
      </w:r>
      <w:r w:rsidR="002D1458">
        <w:rPr>
          <w:bCs/>
        </w:rPr>
        <w:t>integrate</w:t>
      </w:r>
      <w:r w:rsidRPr="00232F77">
        <w:rPr>
          <w:bCs/>
        </w:rPr>
        <w:t xml:space="preserve"> IT system for DRS </w:t>
      </w:r>
      <w:r>
        <w:rPr>
          <w:bCs/>
        </w:rPr>
        <w:t xml:space="preserve">that </w:t>
      </w:r>
      <w:r w:rsidRPr="00232F77">
        <w:rPr>
          <w:bCs/>
        </w:rPr>
        <w:t>can be adapted to any specific needs of different countries and is agnostic with any return vending machine.</w:t>
      </w:r>
      <w:r>
        <w:rPr>
          <w:bCs/>
        </w:rPr>
        <w:t xml:space="preserve"> </w:t>
      </w:r>
      <w:r w:rsidR="005D4E2D">
        <w:rPr>
          <w:bCs/>
        </w:rPr>
        <w:t xml:space="preserve">In the preliminary phase, </w:t>
      </w:r>
      <w:r w:rsidR="005D4E2D" w:rsidRPr="00C34B84">
        <w:rPr>
          <w:bCs/>
        </w:rPr>
        <w:t xml:space="preserve">Sensoneo provided a </w:t>
      </w:r>
      <w:r w:rsidR="005D4E2D" w:rsidRPr="00C34B84">
        <w:t xml:space="preserve">market-mapping tool </w:t>
      </w:r>
      <w:r w:rsidR="00F304E7" w:rsidRPr="00C34B84">
        <w:t>that</w:t>
      </w:r>
      <w:r w:rsidR="005D4E2D" w:rsidRPr="00C34B84">
        <w:t xml:space="preserve"> enable</w:t>
      </w:r>
      <w:r w:rsidR="00C87588" w:rsidRPr="00C34B84">
        <w:t>d</w:t>
      </w:r>
      <w:r w:rsidR="005D4E2D" w:rsidRPr="00C34B84">
        <w:t xml:space="preserve"> the most efficient DRS implementation </w:t>
      </w:r>
      <w:r w:rsidR="001433D7" w:rsidRPr="00C34B84">
        <w:t>including</w:t>
      </w:r>
      <w:r w:rsidR="00F304E7" w:rsidRPr="00C34B84">
        <w:t xml:space="preserve"> d</w:t>
      </w:r>
      <w:r w:rsidR="005D4E2D" w:rsidRPr="00C34B84">
        <w:rPr>
          <w:color w:val="000000"/>
        </w:rPr>
        <w:t>igital data collection and analysis from all entities</w:t>
      </w:r>
      <w:r w:rsidR="00F304E7" w:rsidRPr="00C34B84">
        <w:rPr>
          <w:bCs/>
        </w:rPr>
        <w:t>, r</w:t>
      </w:r>
      <w:r w:rsidR="005D4E2D" w:rsidRPr="00C34B84">
        <w:rPr>
          <w:color w:val="000000"/>
        </w:rPr>
        <w:t>egistration of entities and their beverages into the system</w:t>
      </w:r>
      <w:r w:rsidR="00F304E7" w:rsidRPr="00C34B84">
        <w:rPr>
          <w:color w:val="000000"/>
        </w:rPr>
        <w:t>,</w:t>
      </w:r>
      <w:r w:rsidR="00F304E7" w:rsidRPr="00C34B84">
        <w:rPr>
          <w:bCs/>
        </w:rPr>
        <w:t xml:space="preserve"> and a</w:t>
      </w:r>
      <w:r w:rsidR="005D4E2D" w:rsidRPr="00C34B84">
        <w:rPr>
          <w:color w:val="000000"/>
        </w:rPr>
        <w:t>utomated digital contracting</w:t>
      </w:r>
      <w:r w:rsidR="00F304E7" w:rsidRPr="00C34B84">
        <w:rPr>
          <w:color w:val="000000"/>
        </w:rPr>
        <w:t>.</w:t>
      </w:r>
    </w:p>
    <w:p w14:paraId="20BEF90D" w14:textId="3F01B8B1" w:rsidR="00CD7FC5" w:rsidRDefault="0060163C" w:rsidP="00CD7FC5">
      <w:pPr>
        <w:rPr>
          <w:i/>
          <w:iCs/>
        </w:rPr>
      </w:pPr>
      <w:proofErr w:type="spellStart"/>
      <w:r w:rsidRPr="00C34B84">
        <w:rPr>
          <w:bCs/>
        </w:rPr>
        <w:lastRenderedPageBreak/>
        <w:t>Sensoneo’s</w:t>
      </w:r>
      <w:proofErr w:type="spellEnd"/>
      <w:r w:rsidRPr="00C34B84">
        <w:rPr>
          <w:bCs/>
        </w:rPr>
        <w:t xml:space="preserve"> </w:t>
      </w:r>
      <w:r w:rsidR="001433D7" w:rsidRPr="00C34B84">
        <w:rPr>
          <w:bCs/>
        </w:rPr>
        <w:t xml:space="preserve">full </w:t>
      </w:r>
      <w:r w:rsidRPr="00C34B84">
        <w:rPr>
          <w:bCs/>
        </w:rPr>
        <w:t>DRS system</w:t>
      </w:r>
      <w:r w:rsidR="00E347E0" w:rsidRPr="00C34B84">
        <w:rPr>
          <w:bCs/>
        </w:rPr>
        <w:t xml:space="preserve"> </w:t>
      </w:r>
      <w:r w:rsidRPr="00C34B84">
        <w:rPr>
          <w:bCs/>
        </w:rPr>
        <w:t>includes modules for every activity involved in the preparation, operation, and reporting.</w:t>
      </w:r>
      <w:r w:rsidR="00EC6A85">
        <w:rPr>
          <w:bCs/>
        </w:rPr>
        <w:t xml:space="preserve"> </w:t>
      </w:r>
      <w:r w:rsidR="00EC6A85" w:rsidRPr="00EC6A85">
        <w:rPr>
          <w:bCs/>
        </w:rPr>
        <w:t xml:space="preserve">The main modules of the system are represented by the web portal for </w:t>
      </w:r>
      <w:r w:rsidR="002D1458">
        <w:rPr>
          <w:bCs/>
        </w:rPr>
        <w:t>producers</w:t>
      </w:r>
      <w:r w:rsidR="00EC6A85" w:rsidRPr="00EC6A85">
        <w:rPr>
          <w:bCs/>
        </w:rPr>
        <w:t xml:space="preserve"> and </w:t>
      </w:r>
      <w:r w:rsidR="002D1458">
        <w:rPr>
          <w:bCs/>
        </w:rPr>
        <w:t>retailers</w:t>
      </w:r>
      <w:r w:rsidR="00EC6A85" w:rsidRPr="00EC6A85">
        <w:rPr>
          <w:bCs/>
        </w:rPr>
        <w:t>, the packaging register,</w:t>
      </w:r>
      <w:r w:rsidR="002D1458">
        <w:rPr>
          <w:bCs/>
        </w:rPr>
        <w:t xml:space="preserve"> the collection points register,</w:t>
      </w:r>
      <w:r w:rsidR="00EC6A85" w:rsidRPr="00EC6A85">
        <w:rPr>
          <w:bCs/>
        </w:rPr>
        <w:t xml:space="preserve"> the ERP (enterprise resource planning) system, the reporting system, the document management system, interfaces with other systems (RVM, counting and sorting </w:t>
      </w:r>
      <w:proofErr w:type="spellStart"/>
      <w:r w:rsidR="00EC6A85" w:rsidRPr="00EC6A85">
        <w:rPr>
          <w:bCs/>
        </w:rPr>
        <w:t>centers</w:t>
      </w:r>
      <w:proofErr w:type="spellEnd"/>
      <w:r w:rsidR="00EC6A85" w:rsidRPr="00EC6A85">
        <w:rPr>
          <w:bCs/>
        </w:rPr>
        <w:t xml:space="preserve">), </w:t>
      </w:r>
      <w:r w:rsidR="002D1458">
        <w:rPr>
          <w:bCs/>
        </w:rPr>
        <w:t xml:space="preserve">and </w:t>
      </w:r>
      <w:r w:rsidR="00EC6A85" w:rsidRPr="00EC6A85">
        <w:rPr>
          <w:bCs/>
        </w:rPr>
        <w:t xml:space="preserve">mobile applications. All these modules are </w:t>
      </w:r>
      <w:r w:rsidR="002D1458">
        <w:rPr>
          <w:bCs/>
        </w:rPr>
        <w:t>hosted on</w:t>
      </w:r>
      <w:r w:rsidR="00EC6A85" w:rsidRPr="00EC6A85">
        <w:rPr>
          <w:bCs/>
        </w:rPr>
        <w:t xml:space="preserve"> Microsoft Azure Cloud </w:t>
      </w:r>
      <w:r w:rsidR="002D1458">
        <w:rPr>
          <w:bCs/>
        </w:rPr>
        <w:t>infrastructure</w:t>
      </w:r>
      <w:r w:rsidR="00F709EE">
        <w:rPr>
          <w:bCs/>
        </w:rPr>
        <w:t xml:space="preserve"> which provides unlimited performance scaling opportunities and </w:t>
      </w:r>
      <w:r w:rsidR="00C34B84">
        <w:rPr>
          <w:bCs/>
        </w:rPr>
        <w:t xml:space="preserve">a </w:t>
      </w:r>
      <w:r w:rsidR="00F709EE">
        <w:rPr>
          <w:bCs/>
        </w:rPr>
        <w:t>high level of security protection</w:t>
      </w:r>
      <w:r w:rsidR="00EC6A85" w:rsidRPr="00EC6A85">
        <w:rPr>
          <w:bCs/>
        </w:rPr>
        <w:t>.</w:t>
      </w:r>
      <w:r w:rsidRPr="0060163C">
        <w:rPr>
          <w:bCs/>
        </w:rPr>
        <w:t xml:space="preserve"> The modules reflect specific requirements a</w:t>
      </w:r>
      <w:r w:rsidR="00F304E7">
        <w:rPr>
          <w:bCs/>
        </w:rPr>
        <w:t>nd</w:t>
      </w:r>
      <w:r w:rsidRPr="0060163C">
        <w:rPr>
          <w:bCs/>
        </w:rPr>
        <w:t xml:space="preserve"> </w:t>
      </w:r>
      <w:r w:rsidR="00F304E7">
        <w:rPr>
          <w:bCs/>
        </w:rPr>
        <w:t>needs</w:t>
      </w:r>
      <w:r w:rsidRPr="0060163C">
        <w:rPr>
          <w:bCs/>
        </w:rPr>
        <w:t xml:space="preserve"> and completely </w:t>
      </w:r>
      <w:proofErr w:type="spellStart"/>
      <w:r w:rsidR="00717640">
        <w:rPr>
          <w:bCs/>
        </w:rPr>
        <w:t>fulfill</w:t>
      </w:r>
      <w:proofErr w:type="spellEnd"/>
      <w:r w:rsidRPr="0060163C">
        <w:rPr>
          <w:bCs/>
        </w:rPr>
        <w:t xml:space="preserve"> </w:t>
      </w:r>
      <w:r w:rsidR="00197601">
        <w:rPr>
          <w:bCs/>
        </w:rPr>
        <w:t>each stakeholder's obligations</w:t>
      </w:r>
      <w:r>
        <w:rPr>
          <w:bCs/>
        </w:rPr>
        <w:t>.</w:t>
      </w:r>
      <w:r w:rsidR="00F304E7">
        <w:rPr>
          <w:bCs/>
        </w:rPr>
        <w:t xml:space="preserve"> </w:t>
      </w:r>
      <w:r w:rsidR="00507885">
        <w:t xml:space="preserve">Martin Basila, CEO and Co-Founder of Sensoneo: </w:t>
      </w:r>
      <w:r w:rsidR="00507885" w:rsidRPr="00A96822">
        <w:rPr>
          <w:i/>
          <w:iCs/>
        </w:rPr>
        <w:t>“</w:t>
      </w:r>
      <w:r w:rsidR="00A05188" w:rsidRPr="00A96822">
        <w:rPr>
          <w:i/>
          <w:iCs/>
        </w:rPr>
        <w:t xml:space="preserve">We </w:t>
      </w:r>
      <w:r w:rsidR="00E347E0">
        <w:rPr>
          <w:i/>
          <w:iCs/>
        </w:rPr>
        <w:t>are very proud to take an important part in building the</w:t>
      </w:r>
      <w:r w:rsidR="00D872C9">
        <w:rPr>
          <w:i/>
          <w:iCs/>
        </w:rPr>
        <w:t xml:space="preserve"> world’s</w:t>
      </w:r>
      <w:r w:rsidR="00E347E0" w:rsidRPr="00E347E0">
        <w:rPr>
          <w:i/>
          <w:iCs/>
        </w:rPr>
        <w:t xml:space="preserve"> largest </w:t>
      </w:r>
      <w:r w:rsidR="00FE194A">
        <w:rPr>
          <w:i/>
          <w:iCs/>
        </w:rPr>
        <w:t>integrated</w:t>
      </w:r>
      <w:r w:rsidR="00FE194A" w:rsidRPr="00E347E0">
        <w:rPr>
          <w:i/>
          <w:iCs/>
        </w:rPr>
        <w:t xml:space="preserve"> </w:t>
      </w:r>
      <w:r w:rsidR="009C37F7">
        <w:rPr>
          <w:i/>
          <w:iCs/>
        </w:rPr>
        <w:t>D</w:t>
      </w:r>
      <w:r w:rsidR="00E347E0" w:rsidRPr="00E347E0">
        <w:rPr>
          <w:i/>
          <w:iCs/>
        </w:rPr>
        <w:t xml:space="preserve">eposit </w:t>
      </w:r>
      <w:r w:rsidR="009C37F7">
        <w:rPr>
          <w:i/>
          <w:iCs/>
        </w:rPr>
        <w:t>R</w:t>
      </w:r>
      <w:r w:rsidR="00E347E0" w:rsidRPr="00E347E0">
        <w:rPr>
          <w:i/>
          <w:iCs/>
        </w:rPr>
        <w:t xml:space="preserve">eturn </w:t>
      </w:r>
      <w:r w:rsidR="009C37F7">
        <w:rPr>
          <w:i/>
          <w:iCs/>
        </w:rPr>
        <w:t>S</w:t>
      </w:r>
      <w:r w:rsidR="00E347E0" w:rsidRPr="00E347E0">
        <w:rPr>
          <w:i/>
          <w:iCs/>
        </w:rPr>
        <w:t xml:space="preserve">ystem. We are thrilled to contribute to this groundbreaking initiative </w:t>
      </w:r>
      <w:r w:rsidR="007E430E">
        <w:rPr>
          <w:i/>
          <w:iCs/>
        </w:rPr>
        <w:t>with our</w:t>
      </w:r>
      <w:r w:rsidR="00E347E0" w:rsidRPr="00E347E0">
        <w:rPr>
          <w:i/>
          <w:iCs/>
        </w:rPr>
        <w:t xml:space="preserve"> cutting-edge software </w:t>
      </w:r>
      <w:r w:rsidR="00E347E0" w:rsidRPr="007E430E">
        <w:rPr>
          <w:i/>
          <w:iCs/>
        </w:rPr>
        <w:t xml:space="preserve">tailored to </w:t>
      </w:r>
      <w:r w:rsidR="007E430E" w:rsidRPr="007E430E">
        <w:rPr>
          <w:i/>
          <w:iCs/>
        </w:rPr>
        <w:t xml:space="preserve">customer’s </w:t>
      </w:r>
      <w:r w:rsidR="00E347E0" w:rsidRPr="007E430E">
        <w:rPr>
          <w:i/>
          <w:iCs/>
        </w:rPr>
        <w:t>unique demands</w:t>
      </w:r>
      <w:r w:rsidR="00E347E0" w:rsidRPr="00E347E0">
        <w:rPr>
          <w:i/>
          <w:iCs/>
        </w:rPr>
        <w:t xml:space="preserve">. Sensoneo is committed to providing innovative solutions that align seamlessly with the intricate requirements of this monumental project, and we look forward to playing a pivotal role in the success of the </w:t>
      </w:r>
      <w:r w:rsidR="00E347E0">
        <w:rPr>
          <w:i/>
          <w:iCs/>
        </w:rPr>
        <w:t>Romanian</w:t>
      </w:r>
      <w:r w:rsidR="00E347E0" w:rsidRPr="00E347E0">
        <w:rPr>
          <w:i/>
          <w:iCs/>
        </w:rPr>
        <w:t xml:space="preserve"> </w:t>
      </w:r>
      <w:r w:rsidR="00E347E0">
        <w:rPr>
          <w:i/>
          <w:iCs/>
        </w:rPr>
        <w:t>D</w:t>
      </w:r>
      <w:r w:rsidR="00E347E0" w:rsidRPr="00E347E0">
        <w:rPr>
          <w:i/>
          <w:iCs/>
        </w:rPr>
        <w:t xml:space="preserve">eposit </w:t>
      </w:r>
      <w:r w:rsidR="00E347E0">
        <w:rPr>
          <w:i/>
          <w:iCs/>
        </w:rPr>
        <w:t>R</w:t>
      </w:r>
      <w:r w:rsidR="00E347E0" w:rsidRPr="00E347E0">
        <w:rPr>
          <w:i/>
          <w:iCs/>
        </w:rPr>
        <w:t xml:space="preserve">eturn </w:t>
      </w:r>
      <w:r w:rsidR="00E347E0">
        <w:rPr>
          <w:i/>
          <w:iCs/>
        </w:rPr>
        <w:t>S</w:t>
      </w:r>
      <w:r w:rsidR="00E347E0" w:rsidRPr="00E347E0">
        <w:rPr>
          <w:i/>
          <w:iCs/>
        </w:rPr>
        <w:t>ystem."</w:t>
      </w:r>
      <w:r w:rsidR="000474EC">
        <w:rPr>
          <w:i/>
          <w:iCs/>
        </w:rPr>
        <w:t xml:space="preserve"> </w:t>
      </w:r>
    </w:p>
    <w:p w14:paraId="596538F2" w14:textId="6D0CE9AA" w:rsidR="001A2F2E" w:rsidRPr="00F709EE" w:rsidRDefault="00A05188">
      <w:pPr>
        <w:rPr>
          <w:i/>
          <w:iCs/>
        </w:rPr>
      </w:pPr>
      <w:r w:rsidRPr="003A05FA">
        <w:t xml:space="preserve">Sensoneo draws on its extensive experience with Deposit Return Schemes and is currently the only DRS integrator that operates in </w:t>
      </w:r>
      <w:r>
        <w:t xml:space="preserve">five </w:t>
      </w:r>
      <w:r w:rsidR="00E347E0">
        <w:t xml:space="preserve">European </w:t>
      </w:r>
      <w:r>
        <w:t>countries.</w:t>
      </w:r>
      <w:r w:rsidR="00CD7FC5">
        <w:t xml:space="preserve"> In addition to Romania, </w:t>
      </w:r>
      <w:proofErr w:type="spellStart"/>
      <w:r w:rsidR="00CD7FC5">
        <w:t>Sensoneo's</w:t>
      </w:r>
      <w:proofErr w:type="spellEnd"/>
      <w:r w:rsidR="00CD7FC5">
        <w:t xml:space="preserve"> DRS IT solution serves as the central infrastructure for the entire DRS system in </w:t>
      </w:r>
      <w:hyperlink r:id="rId10" w:history="1">
        <w:r w:rsidR="00CD7FC5" w:rsidRPr="00511ED7">
          <w:rPr>
            <w:rStyle w:val="Hyperlink"/>
          </w:rPr>
          <w:t>Slovakia</w:t>
        </w:r>
      </w:hyperlink>
      <w:r w:rsidR="00CD7FC5">
        <w:t xml:space="preserve">, </w:t>
      </w:r>
      <w:hyperlink r:id="rId11" w:history="1">
        <w:r w:rsidR="00CD7FC5" w:rsidRPr="00511ED7">
          <w:rPr>
            <w:rStyle w:val="Hyperlink"/>
          </w:rPr>
          <w:t>Malta</w:t>
        </w:r>
      </w:hyperlink>
      <w:r w:rsidR="00CD7FC5">
        <w:t>, Ireland, and Hungary. Sensoneo implemented the Slovak DRS System in only 10 months, currently reaching 9</w:t>
      </w:r>
      <w:r w:rsidR="00904D77">
        <w:t>3</w:t>
      </w:r>
      <w:r w:rsidR="00CD7FC5">
        <w:rPr>
          <w:lang w:val="sk-SK"/>
        </w:rPr>
        <w:t>%</w:t>
      </w:r>
      <w:r w:rsidR="00CD7FC5">
        <w:t xml:space="preserve"> in recycling rates. </w:t>
      </w:r>
      <w:r w:rsidR="0053551C">
        <w:t xml:space="preserve">According to Peter Knaz, the Head of </w:t>
      </w:r>
      <w:proofErr w:type="spellStart"/>
      <w:r w:rsidR="0053551C">
        <w:t>Sensoneo’s</w:t>
      </w:r>
      <w:proofErr w:type="spellEnd"/>
      <w:r w:rsidR="0053551C">
        <w:t xml:space="preserve"> DRS and Take-Back division: </w:t>
      </w:r>
      <w:r w:rsidR="0053551C" w:rsidRPr="00C34B84">
        <w:rPr>
          <w:i/>
        </w:rPr>
        <w:t>“</w:t>
      </w:r>
      <w:r w:rsidR="00B8315E" w:rsidRPr="00B8315E">
        <w:rPr>
          <w:i/>
        </w:rPr>
        <w:t xml:space="preserve">We are happy another European country is on the path to implementing Deposit Return Scheme. I believe it is the right step for Romania to increase the recollection of clean material streams and decrease waste pollution. Our </w:t>
      </w:r>
      <w:hyperlink r:id="rId12" w:history="1">
        <w:r w:rsidR="00B8315E" w:rsidRPr="00B8315E">
          <w:rPr>
            <w:rStyle w:val="Hyperlink"/>
            <w:i/>
          </w:rPr>
          <w:t>DRS IT solution</w:t>
        </w:r>
      </w:hyperlink>
      <w:r w:rsidR="00B8315E" w:rsidRPr="00B8315E">
        <w:rPr>
          <w:i/>
        </w:rPr>
        <w:t xml:space="preserve"> is a perfect fit for </w:t>
      </w:r>
      <w:r w:rsidR="00B8315E">
        <w:rPr>
          <w:i/>
        </w:rPr>
        <w:t>large-scale</w:t>
      </w:r>
      <w:r w:rsidR="00B8315E" w:rsidRPr="00B8315E">
        <w:rPr>
          <w:i/>
        </w:rPr>
        <w:t xml:space="preserve"> deployment as it provides one stop shop platform for all stakeholders of </w:t>
      </w:r>
      <w:r w:rsidR="00B8315E">
        <w:rPr>
          <w:i/>
        </w:rPr>
        <w:t xml:space="preserve">the </w:t>
      </w:r>
      <w:r w:rsidR="00B8315E" w:rsidRPr="00B8315E">
        <w:rPr>
          <w:i/>
        </w:rPr>
        <w:t xml:space="preserve">DRS system with </w:t>
      </w:r>
      <w:r w:rsidR="00B8315E">
        <w:rPr>
          <w:i/>
        </w:rPr>
        <w:t xml:space="preserve">a </w:t>
      </w:r>
      <w:r w:rsidR="00B8315E" w:rsidRPr="00B8315E">
        <w:rPr>
          <w:i/>
        </w:rPr>
        <w:t xml:space="preserve">high level of </w:t>
      </w:r>
      <w:r w:rsidR="00C64FD8">
        <w:rPr>
          <w:i/>
        </w:rPr>
        <w:t xml:space="preserve">waste </w:t>
      </w:r>
      <w:r w:rsidR="00C64FD8" w:rsidRPr="00B8315E">
        <w:rPr>
          <w:i/>
        </w:rPr>
        <w:t>management</w:t>
      </w:r>
      <w:r w:rsidR="00C64FD8">
        <w:rPr>
          <w:i/>
        </w:rPr>
        <w:t xml:space="preserve"> </w:t>
      </w:r>
      <w:r w:rsidR="00B8315E" w:rsidRPr="00B8315E">
        <w:rPr>
          <w:i/>
        </w:rPr>
        <w:t>automation and financial streams.</w:t>
      </w:r>
      <w:r w:rsidR="0053551C" w:rsidRPr="00C34B84">
        <w:rPr>
          <w:i/>
        </w:rPr>
        <w:t>”</w:t>
      </w:r>
    </w:p>
    <w:p w14:paraId="1B4671DC" w14:textId="16E56F9C" w:rsidR="008F75CA" w:rsidRDefault="004624AA" w:rsidP="008F75CA">
      <w:pPr>
        <w:keepNext/>
      </w:pPr>
      <w:r w:rsidRPr="00C85D7C">
        <w:rPr>
          <w:noProof/>
        </w:rPr>
        <w:drawing>
          <wp:inline distT="0" distB="0" distL="0" distR="0" wp14:anchorId="3F9FB16B" wp14:editId="212B5841">
            <wp:extent cx="5949950" cy="3987800"/>
            <wp:effectExtent l="0" t="0" r="0" b="0"/>
            <wp:docPr id="150115741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ompan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9950" cy="3987800"/>
                    </a:xfrm>
                    <a:prstGeom prst="rect">
                      <a:avLst/>
                    </a:prstGeom>
                    <a:noFill/>
                    <a:ln>
                      <a:noFill/>
                    </a:ln>
                  </pic:spPr>
                </pic:pic>
              </a:graphicData>
            </a:graphic>
          </wp:inline>
        </w:drawing>
      </w:r>
    </w:p>
    <w:p w14:paraId="788AC582" w14:textId="08A4253B" w:rsidR="008F75CA" w:rsidRDefault="008F75CA" w:rsidP="008F75CA">
      <w:pPr>
        <w:pStyle w:val="Caption"/>
      </w:pPr>
      <w:r>
        <w:t xml:space="preserve">Figure </w:t>
      </w:r>
      <w:fldSimple w:instr=" SEQ Figure \* ARABIC ">
        <w:r>
          <w:rPr>
            <w:noProof/>
          </w:rPr>
          <w:t>1</w:t>
        </w:r>
      </w:fldSimple>
      <w:r>
        <w:t>: Full DRS Lifecycle</w:t>
      </w:r>
      <w:r w:rsidR="00BF4B68">
        <w:t xml:space="preserve">, </w:t>
      </w:r>
      <w:r w:rsidR="00A26FBA">
        <w:t xml:space="preserve">intellectual </w:t>
      </w:r>
      <w:r w:rsidR="00BF4B68" w:rsidRPr="00BF4B68">
        <w:t>property</w:t>
      </w:r>
      <w:r w:rsidR="00A26FBA">
        <w:t xml:space="preserve"> of Sensoneo</w:t>
      </w:r>
    </w:p>
    <w:p w14:paraId="7EC7FC17" w14:textId="77777777" w:rsidR="00B35195" w:rsidRPr="00EE5462" w:rsidRDefault="00B35195" w:rsidP="00B35195">
      <w:pPr>
        <w:spacing w:line="240" w:lineRule="auto"/>
        <w:rPr>
          <w:color w:val="7F7F7F"/>
          <w:sz w:val="16"/>
          <w:szCs w:val="16"/>
        </w:rPr>
      </w:pPr>
      <w:r w:rsidRPr="00241C29">
        <w:rPr>
          <w:color w:val="7F7F7F"/>
          <w:sz w:val="16"/>
          <w:szCs w:val="16"/>
        </w:rPr>
        <w:lastRenderedPageBreak/>
        <w:t>-</w:t>
      </w:r>
      <w:bookmarkStart w:id="1" w:name="_Hlk136934523"/>
      <w:r w:rsidRPr="00241C29">
        <w:rPr>
          <w:color w:val="7F7F7F"/>
          <w:sz w:val="16"/>
          <w:szCs w:val="16"/>
        </w:rPr>
        <w:t>End-</w:t>
      </w:r>
      <w:bookmarkEnd w:id="1"/>
    </w:p>
    <w:p w14:paraId="591F05E6" w14:textId="77777777" w:rsidR="00B35195" w:rsidRPr="006A3547" w:rsidRDefault="00B35195" w:rsidP="00B35195">
      <w:pPr>
        <w:tabs>
          <w:tab w:val="left" w:pos="1137"/>
        </w:tabs>
        <w:jc w:val="both"/>
        <w:rPr>
          <w:b/>
          <w:color w:val="00B049"/>
          <w:sz w:val="16"/>
          <w:szCs w:val="16"/>
        </w:rPr>
      </w:pPr>
      <w:r w:rsidRPr="006A3547">
        <w:rPr>
          <w:b/>
          <w:color w:val="00B049"/>
          <w:sz w:val="16"/>
          <w:szCs w:val="16"/>
        </w:rPr>
        <w:t xml:space="preserve">About Sensoneo: </w:t>
      </w:r>
    </w:p>
    <w:p w14:paraId="16323906" w14:textId="77777777" w:rsidR="006027BF" w:rsidRPr="006A3547" w:rsidRDefault="006027BF" w:rsidP="006027BF">
      <w:pPr>
        <w:tabs>
          <w:tab w:val="left" w:pos="1137"/>
        </w:tabs>
        <w:jc w:val="both"/>
        <w:rPr>
          <w:color w:val="00B049"/>
          <w:sz w:val="16"/>
          <w:szCs w:val="16"/>
        </w:rPr>
      </w:pPr>
      <w:r w:rsidRPr="00717640">
        <w:rPr>
          <w:b/>
          <w:bCs/>
          <w:color w:val="00B049"/>
          <w:sz w:val="16"/>
          <w:szCs w:val="16"/>
        </w:rPr>
        <w:t>Sensoneo</w:t>
      </w:r>
      <w:r w:rsidRPr="006A3547">
        <w:rPr>
          <w:color w:val="00B049"/>
          <w:sz w:val="16"/>
          <w:szCs w:val="16"/>
        </w:rPr>
        <w:t xml:space="preserve"> is a global provider of innovative waste management solutions. By leveraging cutting-edge technology, including robust software and a data-driven approach, Sensoneo helps cities, businesses, and countries optimize waste collection processes, improve sustainability performance, and create more efficient and cleaner public spaces. With a comprehensive suite of software and hardware solutions, Sensoneo is at the forefront of revolutionizing waste management.</w:t>
      </w:r>
    </w:p>
    <w:p w14:paraId="1FC2674F" w14:textId="77777777" w:rsidR="006027BF" w:rsidRPr="006A3547" w:rsidRDefault="006027BF" w:rsidP="006027BF">
      <w:pPr>
        <w:tabs>
          <w:tab w:val="left" w:pos="1137"/>
        </w:tabs>
        <w:jc w:val="both"/>
        <w:rPr>
          <w:color w:val="00B049"/>
          <w:sz w:val="16"/>
          <w:szCs w:val="16"/>
        </w:rPr>
      </w:pPr>
      <w:r w:rsidRPr="006A3547">
        <w:rPr>
          <w:color w:val="00B049"/>
          <w:sz w:val="16"/>
          <w:szCs w:val="16"/>
        </w:rPr>
        <w:t xml:space="preserve">As a result, customers can achieve a 30-63% reduction in waste collection routes and 97% accuracy in actual waste production. </w:t>
      </w:r>
      <w:proofErr w:type="spellStart"/>
      <w:r w:rsidRPr="006A3547">
        <w:rPr>
          <w:color w:val="00B049"/>
          <w:sz w:val="16"/>
          <w:szCs w:val="16"/>
        </w:rPr>
        <w:t>Sensoneo's</w:t>
      </w:r>
      <w:proofErr w:type="spellEnd"/>
      <w:r w:rsidRPr="006A3547">
        <w:rPr>
          <w:color w:val="00B049"/>
          <w:sz w:val="16"/>
          <w:szCs w:val="16"/>
        </w:rPr>
        <w:t xml:space="preserve"> smart waste management solution has garnered attention from cities and businesses worldwide, with installations in over 8</w:t>
      </w:r>
      <w:r>
        <w:rPr>
          <w:color w:val="00B049"/>
          <w:sz w:val="16"/>
          <w:szCs w:val="16"/>
        </w:rPr>
        <w:t>5</w:t>
      </w:r>
      <w:r w:rsidRPr="006A3547">
        <w:rPr>
          <w:color w:val="00B049"/>
          <w:sz w:val="16"/>
          <w:szCs w:val="16"/>
        </w:rPr>
        <w:t xml:space="preserve"> countries across five continents.</w:t>
      </w:r>
    </w:p>
    <w:p w14:paraId="33F71798" w14:textId="7C8F3F1E" w:rsidR="001D33D6" w:rsidRDefault="006027BF" w:rsidP="00717640">
      <w:pPr>
        <w:tabs>
          <w:tab w:val="left" w:pos="1137"/>
        </w:tabs>
        <w:jc w:val="both"/>
        <w:rPr>
          <w:color w:val="00B049"/>
          <w:sz w:val="16"/>
          <w:szCs w:val="16"/>
        </w:rPr>
      </w:pPr>
      <w:r w:rsidRPr="006A3547">
        <w:rPr>
          <w:color w:val="00B049"/>
          <w:sz w:val="16"/>
          <w:szCs w:val="16"/>
        </w:rPr>
        <w:t xml:space="preserve">Sensoneo holds the distinction of being the pioneering company to deploy a narrowband IoT solution in the United States. Smart sensors by Sensoneo are poised to contribute to the largest smart waste installation in Europe, comprising an impressive 11,100 sensors in Madrid. Additionally, Sensoneo stands as the sole company worldwide to successfully implement deposit return scheme (DRS) systems in more than </w:t>
      </w:r>
      <w:r>
        <w:rPr>
          <w:color w:val="00B049"/>
          <w:sz w:val="16"/>
          <w:szCs w:val="16"/>
        </w:rPr>
        <w:t>five</w:t>
      </w:r>
      <w:r w:rsidRPr="006A3547">
        <w:rPr>
          <w:color w:val="00B049"/>
          <w:sz w:val="16"/>
          <w:szCs w:val="16"/>
        </w:rPr>
        <w:t xml:space="preserve"> countries.</w:t>
      </w:r>
    </w:p>
    <w:p w14:paraId="191EA729" w14:textId="77777777" w:rsidR="00717640" w:rsidRPr="00717640" w:rsidRDefault="00717640" w:rsidP="00717640">
      <w:pPr>
        <w:tabs>
          <w:tab w:val="left" w:pos="1137"/>
        </w:tabs>
        <w:jc w:val="both"/>
        <w:rPr>
          <w:rStyle w:val="Hyperlink"/>
          <w:color w:val="00B049"/>
          <w:sz w:val="16"/>
          <w:szCs w:val="16"/>
          <w:u w:val="none"/>
        </w:rPr>
      </w:pPr>
    </w:p>
    <w:p w14:paraId="3BAA7A4E" w14:textId="4BFB238A" w:rsidR="00717640" w:rsidRPr="00717640" w:rsidRDefault="00717640" w:rsidP="00717640">
      <w:pPr>
        <w:tabs>
          <w:tab w:val="left" w:pos="1137"/>
        </w:tabs>
        <w:jc w:val="both"/>
        <w:rPr>
          <w:b/>
          <w:bCs/>
          <w:sz w:val="16"/>
          <w:szCs w:val="16"/>
        </w:rPr>
      </w:pPr>
      <w:r w:rsidRPr="00717640">
        <w:rPr>
          <w:b/>
          <w:bCs/>
          <w:sz w:val="16"/>
          <w:szCs w:val="16"/>
        </w:rPr>
        <w:t xml:space="preserve">About </w:t>
      </w:r>
      <w:proofErr w:type="spellStart"/>
      <w:r w:rsidRPr="00717640">
        <w:rPr>
          <w:b/>
          <w:bCs/>
          <w:sz w:val="16"/>
          <w:szCs w:val="16"/>
        </w:rPr>
        <w:t>RetuRO</w:t>
      </w:r>
      <w:proofErr w:type="spellEnd"/>
    </w:p>
    <w:p w14:paraId="2950F41E" w14:textId="34E9D719" w:rsidR="001D33D6" w:rsidRPr="00717640" w:rsidRDefault="001D33D6" w:rsidP="00717640">
      <w:pPr>
        <w:tabs>
          <w:tab w:val="left" w:pos="1137"/>
        </w:tabs>
        <w:jc w:val="both"/>
        <w:rPr>
          <w:sz w:val="16"/>
          <w:szCs w:val="16"/>
        </w:rPr>
      </w:pPr>
      <w:proofErr w:type="spellStart"/>
      <w:r w:rsidRPr="00717640">
        <w:rPr>
          <w:b/>
          <w:bCs/>
          <w:sz w:val="16"/>
          <w:szCs w:val="16"/>
        </w:rPr>
        <w:t>RetuRO</w:t>
      </w:r>
      <w:proofErr w:type="spellEnd"/>
      <w:r w:rsidRPr="00717640">
        <w:rPr>
          <w:b/>
          <w:bCs/>
          <w:sz w:val="16"/>
          <w:szCs w:val="16"/>
        </w:rPr>
        <w:t xml:space="preserve"> Return Guarantee System S.A.</w:t>
      </w:r>
      <w:r w:rsidRPr="00717640">
        <w:rPr>
          <w:sz w:val="16"/>
          <w:szCs w:val="16"/>
        </w:rPr>
        <w:t xml:space="preserve"> ( </w:t>
      </w:r>
      <w:hyperlink r:id="rId14" w:history="1">
        <w:r w:rsidRPr="00717640">
          <w:rPr>
            <w:sz w:val="16"/>
            <w:szCs w:val="16"/>
          </w:rPr>
          <w:t>www.returosgr.ro</w:t>
        </w:r>
      </w:hyperlink>
      <w:r w:rsidRPr="00717640">
        <w:rPr>
          <w:sz w:val="16"/>
          <w:szCs w:val="16"/>
        </w:rPr>
        <w:t xml:space="preserve"> ) is a company operating on a not-for-profit basis – which means that any profit made by the company from the collection of beverage containers will be reinvested, exclusively, in the development of DRS. The company was created by a consortium of three private shareholders: the Brewers of Romania Association for the Environment (30%), the Association of Soft Drinks Producers for Sustainability (30%) and the Association of Retailers for the Environment (20%) and a public shareholder, the Romanian state, through the central environmental authority, the Ministry of Environment, Waters and Forests (20%).</w:t>
      </w:r>
    </w:p>
    <w:p w14:paraId="21B1EAD5" w14:textId="77777777" w:rsidR="001D33D6" w:rsidRPr="00717640" w:rsidRDefault="001D33D6" w:rsidP="00717640">
      <w:pPr>
        <w:tabs>
          <w:tab w:val="left" w:pos="1137"/>
        </w:tabs>
        <w:jc w:val="both"/>
        <w:rPr>
          <w:sz w:val="16"/>
          <w:szCs w:val="16"/>
        </w:rPr>
      </w:pPr>
      <w:proofErr w:type="spellStart"/>
      <w:r w:rsidRPr="00717640">
        <w:rPr>
          <w:b/>
          <w:bCs/>
          <w:sz w:val="16"/>
          <w:szCs w:val="16"/>
        </w:rPr>
        <w:t>RetuRO</w:t>
      </w:r>
      <w:proofErr w:type="spellEnd"/>
      <w:r w:rsidRPr="00717640">
        <w:rPr>
          <w:sz w:val="16"/>
          <w:szCs w:val="16"/>
        </w:rPr>
        <w:t xml:space="preserve">, the DRS administrator, operates with exclusively private financing and has the role of ensuring transparency on the quantities of beverage containers placed on the market and returned by consumers, contributing to the sustainable development of Romania, through responsible management of containers waste, </w:t>
      </w:r>
      <w:proofErr w:type="gramStart"/>
      <w:r w:rsidRPr="00717640">
        <w:rPr>
          <w:sz w:val="16"/>
          <w:szCs w:val="16"/>
        </w:rPr>
        <w:t>in order to</w:t>
      </w:r>
      <w:proofErr w:type="gramEnd"/>
      <w:r w:rsidRPr="00717640">
        <w:rPr>
          <w:sz w:val="16"/>
          <w:szCs w:val="16"/>
        </w:rPr>
        <w:t xml:space="preserve"> achieve the recycling targets imposed on Romania by the European Union. </w:t>
      </w:r>
    </w:p>
    <w:p w14:paraId="418AAF3E" w14:textId="77777777" w:rsidR="00FE194A" w:rsidRPr="00717640" w:rsidRDefault="00FE194A" w:rsidP="006027BF">
      <w:pPr>
        <w:tabs>
          <w:tab w:val="left" w:pos="1137"/>
        </w:tabs>
        <w:jc w:val="both"/>
        <w:rPr>
          <w:rFonts w:asciiTheme="minorHAnsi" w:hAnsiTheme="minorHAnsi" w:cstheme="minorHAnsi"/>
          <w:sz w:val="16"/>
          <w:szCs w:val="16"/>
        </w:rPr>
      </w:pPr>
    </w:p>
    <w:p w14:paraId="0071AA67" w14:textId="77777777" w:rsidR="00FE194A" w:rsidRPr="00717640" w:rsidRDefault="00FE194A" w:rsidP="006027BF">
      <w:pPr>
        <w:tabs>
          <w:tab w:val="left" w:pos="1137"/>
        </w:tabs>
        <w:jc w:val="both"/>
        <w:rPr>
          <w:sz w:val="16"/>
          <w:szCs w:val="16"/>
        </w:rPr>
      </w:pPr>
    </w:p>
    <w:p w14:paraId="23A2F2D5" w14:textId="77777777" w:rsidR="00B35195" w:rsidRPr="006A3547" w:rsidRDefault="00B35195" w:rsidP="00B35195">
      <w:pPr>
        <w:tabs>
          <w:tab w:val="left" w:pos="1137"/>
        </w:tabs>
        <w:spacing w:after="0" w:line="240" w:lineRule="auto"/>
        <w:jc w:val="both"/>
        <w:rPr>
          <w:b/>
          <w:color w:val="00B049"/>
          <w:sz w:val="16"/>
          <w:szCs w:val="16"/>
        </w:rPr>
      </w:pPr>
      <w:r w:rsidRPr="006A3547">
        <w:rPr>
          <w:b/>
          <w:color w:val="00B049"/>
          <w:sz w:val="16"/>
          <w:szCs w:val="16"/>
        </w:rPr>
        <w:t>For media inquiries, please contact:</w:t>
      </w:r>
    </w:p>
    <w:p w14:paraId="3D4A9ECF" w14:textId="77777777" w:rsidR="00B35195" w:rsidRPr="00E23B59" w:rsidRDefault="00B35195" w:rsidP="00B35195">
      <w:pPr>
        <w:tabs>
          <w:tab w:val="left" w:pos="1137"/>
        </w:tabs>
        <w:spacing w:after="0" w:line="240" w:lineRule="auto"/>
        <w:jc w:val="both"/>
        <w:rPr>
          <w:color w:val="00B049"/>
          <w:sz w:val="16"/>
          <w:szCs w:val="16"/>
          <w:lang w:val="fr-FR"/>
        </w:rPr>
      </w:pPr>
      <w:r w:rsidRPr="00E23B59">
        <w:rPr>
          <w:color w:val="00B049"/>
          <w:sz w:val="16"/>
          <w:szCs w:val="16"/>
          <w:lang w:val="fr-FR"/>
        </w:rPr>
        <w:t xml:space="preserve">Martina Susova </w:t>
      </w:r>
    </w:p>
    <w:p w14:paraId="72BB50D6" w14:textId="77777777" w:rsidR="00B35195" w:rsidRPr="00E23B59" w:rsidRDefault="00B35195" w:rsidP="00B35195">
      <w:pPr>
        <w:tabs>
          <w:tab w:val="left" w:pos="1137"/>
        </w:tabs>
        <w:spacing w:after="0" w:line="240" w:lineRule="auto"/>
        <w:jc w:val="both"/>
        <w:rPr>
          <w:color w:val="00B049"/>
          <w:sz w:val="16"/>
          <w:szCs w:val="16"/>
          <w:lang w:val="fr-FR"/>
        </w:rPr>
      </w:pPr>
      <w:r w:rsidRPr="00E23B59">
        <w:rPr>
          <w:color w:val="00B049"/>
          <w:sz w:val="16"/>
          <w:szCs w:val="16"/>
          <w:lang w:val="fr-FR"/>
        </w:rPr>
        <w:t xml:space="preserve">PR &amp; Communications Manager </w:t>
      </w:r>
    </w:p>
    <w:p w14:paraId="17191DFA" w14:textId="77777777" w:rsidR="00B35195" w:rsidRPr="00E23B59" w:rsidRDefault="00B35195" w:rsidP="00B35195">
      <w:pPr>
        <w:tabs>
          <w:tab w:val="left" w:pos="1137"/>
        </w:tabs>
        <w:spacing w:after="0" w:line="240" w:lineRule="auto"/>
        <w:jc w:val="both"/>
        <w:rPr>
          <w:rFonts w:ascii="Proxima Nova" w:eastAsia="Proxima Nova" w:hAnsi="Proxima Nova" w:cs="Proxima Nova"/>
          <w:color w:val="00B049"/>
          <w:sz w:val="14"/>
          <w:szCs w:val="14"/>
          <w:lang w:val="fr-FR"/>
        </w:rPr>
      </w:pPr>
      <w:r w:rsidRPr="00E23B59">
        <w:rPr>
          <w:color w:val="00B049"/>
          <w:sz w:val="16"/>
          <w:szCs w:val="16"/>
          <w:lang w:val="fr-FR"/>
        </w:rPr>
        <w:t>martina.susova@sensoneo.com</w:t>
      </w:r>
    </w:p>
    <w:p w14:paraId="399FB997" w14:textId="77777777" w:rsidR="00005959" w:rsidRPr="00E23B59" w:rsidRDefault="00005959">
      <w:pPr>
        <w:rPr>
          <w:iCs/>
          <w:lang w:val="fr-FR"/>
        </w:rPr>
      </w:pPr>
    </w:p>
    <w:sectPr w:rsidR="00005959" w:rsidRPr="00E23B59">
      <w:head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4EFE" w14:textId="77777777" w:rsidR="00056EDB" w:rsidRDefault="00056EDB" w:rsidP="00B35195">
      <w:pPr>
        <w:spacing w:after="0" w:line="240" w:lineRule="auto"/>
      </w:pPr>
      <w:r>
        <w:separator/>
      </w:r>
    </w:p>
  </w:endnote>
  <w:endnote w:type="continuationSeparator" w:id="0">
    <w:p w14:paraId="311194BD" w14:textId="77777777" w:rsidR="00056EDB" w:rsidRDefault="00056EDB" w:rsidP="00B3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7498" w14:textId="77777777" w:rsidR="00056EDB" w:rsidRDefault="00056EDB" w:rsidP="00B35195">
      <w:pPr>
        <w:spacing w:after="0" w:line="240" w:lineRule="auto"/>
      </w:pPr>
      <w:r>
        <w:separator/>
      </w:r>
    </w:p>
  </w:footnote>
  <w:footnote w:type="continuationSeparator" w:id="0">
    <w:p w14:paraId="4487C970" w14:textId="77777777" w:rsidR="00056EDB" w:rsidRDefault="00056EDB" w:rsidP="00B35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A571" w14:textId="255F341F" w:rsidR="00B35195" w:rsidRDefault="004624AA">
    <w:pPr>
      <w:pStyle w:val="Header"/>
    </w:pPr>
    <w:r>
      <w:rPr>
        <w:noProof/>
      </w:rPr>
      <w:drawing>
        <wp:anchor distT="0" distB="0" distL="114300" distR="114300" simplePos="0" relativeHeight="251657728" behindDoc="0" locked="0" layoutInCell="1" allowOverlap="1" wp14:anchorId="383D93DE" wp14:editId="5CA79DD7">
          <wp:simplePos x="0" y="0"/>
          <wp:positionH relativeFrom="margin">
            <wp:align>center</wp:align>
          </wp:positionH>
          <wp:positionV relativeFrom="paragraph">
            <wp:posOffset>-451485</wp:posOffset>
          </wp:positionV>
          <wp:extent cx="7758430" cy="73850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430" cy="738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4328B"/>
    <w:multiLevelType w:val="multilevel"/>
    <w:tmpl w:val="9AA42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580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FD"/>
    <w:rsid w:val="00005959"/>
    <w:rsid w:val="000107B2"/>
    <w:rsid w:val="000224FD"/>
    <w:rsid w:val="000265F4"/>
    <w:rsid w:val="00035073"/>
    <w:rsid w:val="000474EC"/>
    <w:rsid w:val="000512B8"/>
    <w:rsid w:val="00056EDB"/>
    <w:rsid w:val="000634DD"/>
    <w:rsid w:val="00067847"/>
    <w:rsid w:val="000D5C06"/>
    <w:rsid w:val="000E3765"/>
    <w:rsid w:val="000F4F67"/>
    <w:rsid w:val="001410FD"/>
    <w:rsid w:val="001429F0"/>
    <w:rsid w:val="001433D7"/>
    <w:rsid w:val="00146B9E"/>
    <w:rsid w:val="00197601"/>
    <w:rsid w:val="001A2F2E"/>
    <w:rsid w:val="001A3965"/>
    <w:rsid w:val="001A560B"/>
    <w:rsid w:val="001C17BC"/>
    <w:rsid w:val="001C70C1"/>
    <w:rsid w:val="001D33D6"/>
    <w:rsid w:val="001E5B68"/>
    <w:rsid w:val="001F655C"/>
    <w:rsid w:val="002239EC"/>
    <w:rsid w:val="00232F77"/>
    <w:rsid w:val="00241CF6"/>
    <w:rsid w:val="002626A0"/>
    <w:rsid w:val="002D1458"/>
    <w:rsid w:val="002E4F1C"/>
    <w:rsid w:val="002E6383"/>
    <w:rsid w:val="002F0C5E"/>
    <w:rsid w:val="0034192E"/>
    <w:rsid w:val="003478C0"/>
    <w:rsid w:val="00353CDB"/>
    <w:rsid w:val="0038489C"/>
    <w:rsid w:val="00392081"/>
    <w:rsid w:val="0039498B"/>
    <w:rsid w:val="003A05FA"/>
    <w:rsid w:val="003D75EB"/>
    <w:rsid w:val="00427C24"/>
    <w:rsid w:val="004345CF"/>
    <w:rsid w:val="00452837"/>
    <w:rsid w:val="004624AA"/>
    <w:rsid w:val="00476819"/>
    <w:rsid w:val="00481722"/>
    <w:rsid w:val="004E774B"/>
    <w:rsid w:val="004F59C1"/>
    <w:rsid w:val="00500E54"/>
    <w:rsid w:val="00507885"/>
    <w:rsid w:val="00511ED7"/>
    <w:rsid w:val="00526523"/>
    <w:rsid w:val="00526B01"/>
    <w:rsid w:val="0053551C"/>
    <w:rsid w:val="00540F97"/>
    <w:rsid w:val="005413A1"/>
    <w:rsid w:val="005427F7"/>
    <w:rsid w:val="00552183"/>
    <w:rsid w:val="00586993"/>
    <w:rsid w:val="005C2237"/>
    <w:rsid w:val="005D4E2D"/>
    <w:rsid w:val="0060163C"/>
    <w:rsid w:val="006027BF"/>
    <w:rsid w:val="00616B84"/>
    <w:rsid w:val="006273A5"/>
    <w:rsid w:val="00636D72"/>
    <w:rsid w:val="0065371F"/>
    <w:rsid w:val="006647FB"/>
    <w:rsid w:val="006672AC"/>
    <w:rsid w:val="00672338"/>
    <w:rsid w:val="00676DF8"/>
    <w:rsid w:val="00687121"/>
    <w:rsid w:val="006A241D"/>
    <w:rsid w:val="006A68BA"/>
    <w:rsid w:val="006B1410"/>
    <w:rsid w:val="006C3345"/>
    <w:rsid w:val="006F0901"/>
    <w:rsid w:val="00710A7A"/>
    <w:rsid w:val="00717640"/>
    <w:rsid w:val="00743082"/>
    <w:rsid w:val="007538CC"/>
    <w:rsid w:val="00785491"/>
    <w:rsid w:val="007B01E6"/>
    <w:rsid w:val="007D44ED"/>
    <w:rsid w:val="007E430E"/>
    <w:rsid w:val="007E4E93"/>
    <w:rsid w:val="007F11EE"/>
    <w:rsid w:val="007F1872"/>
    <w:rsid w:val="00834216"/>
    <w:rsid w:val="00845EE5"/>
    <w:rsid w:val="008750FB"/>
    <w:rsid w:val="008C32B1"/>
    <w:rsid w:val="008C43DE"/>
    <w:rsid w:val="008F75CA"/>
    <w:rsid w:val="00901C70"/>
    <w:rsid w:val="00904D77"/>
    <w:rsid w:val="00931FCE"/>
    <w:rsid w:val="00956F77"/>
    <w:rsid w:val="00983F0C"/>
    <w:rsid w:val="009C37F7"/>
    <w:rsid w:val="009D431E"/>
    <w:rsid w:val="009D6191"/>
    <w:rsid w:val="00A01140"/>
    <w:rsid w:val="00A05188"/>
    <w:rsid w:val="00A16B3D"/>
    <w:rsid w:val="00A26FBA"/>
    <w:rsid w:val="00A42F0F"/>
    <w:rsid w:val="00A92309"/>
    <w:rsid w:val="00A96822"/>
    <w:rsid w:val="00AB7B56"/>
    <w:rsid w:val="00AC784D"/>
    <w:rsid w:val="00AD1E32"/>
    <w:rsid w:val="00AD2B4B"/>
    <w:rsid w:val="00AE12DE"/>
    <w:rsid w:val="00B01025"/>
    <w:rsid w:val="00B201AE"/>
    <w:rsid w:val="00B35195"/>
    <w:rsid w:val="00B8315E"/>
    <w:rsid w:val="00B83230"/>
    <w:rsid w:val="00BA7DEE"/>
    <w:rsid w:val="00BF4B68"/>
    <w:rsid w:val="00C34B84"/>
    <w:rsid w:val="00C47F69"/>
    <w:rsid w:val="00C64FD8"/>
    <w:rsid w:val="00C87588"/>
    <w:rsid w:val="00CB6F75"/>
    <w:rsid w:val="00CD055E"/>
    <w:rsid w:val="00CD1468"/>
    <w:rsid w:val="00CD7FC5"/>
    <w:rsid w:val="00CF0DCF"/>
    <w:rsid w:val="00D24F47"/>
    <w:rsid w:val="00D35A99"/>
    <w:rsid w:val="00D872C9"/>
    <w:rsid w:val="00D92205"/>
    <w:rsid w:val="00DB0284"/>
    <w:rsid w:val="00DE62FD"/>
    <w:rsid w:val="00E00C70"/>
    <w:rsid w:val="00E23B59"/>
    <w:rsid w:val="00E347E0"/>
    <w:rsid w:val="00E41E06"/>
    <w:rsid w:val="00E5044B"/>
    <w:rsid w:val="00E60C8B"/>
    <w:rsid w:val="00E85EA4"/>
    <w:rsid w:val="00E9434D"/>
    <w:rsid w:val="00EA0599"/>
    <w:rsid w:val="00EC6A85"/>
    <w:rsid w:val="00ED1352"/>
    <w:rsid w:val="00EE4708"/>
    <w:rsid w:val="00F25557"/>
    <w:rsid w:val="00F304E7"/>
    <w:rsid w:val="00F30D2B"/>
    <w:rsid w:val="00F40197"/>
    <w:rsid w:val="00F57BF0"/>
    <w:rsid w:val="00F709EE"/>
    <w:rsid w:val="00F97D4A"/>
    <w:rsid w:val="00FB6DCA"/>
    <w:rsid w:val="00FE194A"/>
    <w:rsid w:val="00FE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E394D"/>
  <w15:docId w15:val="{9AF4EDF4-8F54-4116-8EE3-DE4EAB45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CF2B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D1686B"/>
    <w:rPr>
      <w:color w:val="0563C1"/>
      <w:u w:val="single"/>
    </w:rPr>
  </w:style>
  <w:style w:type="character" w:styleId="UnresolvedMention">
    <w:name w:val="Unresolved Mention"/>
    <w:uiPriority w:val="99"/>
    <w:semiHidden/>
    <w:unhideWhenUsed/>
    <w:rsid w:val="00D1686B"/>
    <w:rPr>
      <w:color w:val="605E5C"/>
      <w:shd w:val="clear" w:color="auto" w:fill="E1DFDD"/>
    </w:rPr>
  </w:style>
  <w:style w:type="paragraph" w:styleId="ListParagraph">
    <w:name w:val="List Paragraph"/>
    <w:basedOn w:val="Normal"/>
    <w:uiPriority w:val="34"/>
    <w:qFormat/>
    <w:rsid w:val="002D1F8D"/>
    <w:pPr>
      <w:ind w:left="720"/>
      <w:contextualSpacing/>
    </w:pPr>
  </w:style>
  <w:style w:type="character" w:styleId="Strong">
    <w:name w:val="Strong"/>
    <w:uiPriority w:val="22"/>
    <w:qFormat/>
    <w:rsid w:val="00C2660A"/>
    <w:rPr>
      <w:b/>
      <w:bCs/>
    </w:rPr>
  </w:style>
  <w:style w:type="character" w:styleId="CommentReference">
    <w:name w:val="annotation reference"/>
    <w:uiPriority w:val="99"/>
    <w:semiHidden/>
    <w:unhideWhenUsed/>
    <w:rsid w:val="0000726D"/>
    <w:rPr>
      <w:sz w:val="16"/>
      <w:szCs w:val="16"/>
    </w:rPr>
  </w:style>
  <w:style w:type="paragraph" w:styleId="CommentText">
    <w:name w:val="annotation text"/>
    <w:basedOn w:val="Normal"/>
    <w:link w:val="CommentTextChar"/>
    <w:uiPriority w:val="99"/>
    <w:unhideWhenUsed/>
    <w:rsid w:val="0000726D"/>
    <w:pPr>
      <w:spacing w:line="240" w:lineRule="auto"/>
    </w:pPr>
    <w:rPr>
      <w:sz w:val="20"/>
      <w:szCs w:val="20"/>
    </w:rPr>
  </w:style>
  <w:style w:type="character" w:customStyle="1" w:styleId="CommentTextChar">
    <w:name w:val="Comment Text Char"/>
    <w:link w:val="CommentText"/>
    <w:uiPriority w:val="99"/>
    <w:rsid w:val="0000726D"/>
    <w:rPr>
      <w:sz w:val="20"/>
      <w:szCs w:val="20"/>
    </w:rPr>
  </w:style>
  <w:style w:type="paragraph" w:styleId="CommentSubject">
    <w:name w:val="annotation subject"/>
    <w:basedOn w:val="CommentText"/>
    <w:next w:val="CommentText"/>
    <w:link w:val="CommentSubjectChar"/>
    <w:uiPriority w:val="99"/>
    <w:semiHidden/>
    <w:unhideWhenUsed/>
    <w:rsid w:val="0000726D"/>
    <w:rPr>
      <w:b/>
      <w:bCs/>
    </w:rPr>
  </w:style>
  <w:style w:type="character" w:customStyle="1" w:styleId="CommentSubjectChar">
    <w:name w:val="Comment Subject Char"/>
    <w:link w:val="CommentSubject"/>
    <w:uiPriority w:val="99"/>
    <w:semiHidden/>
    <w:rsid w:val="0000726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35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195"/>
  </w:style>
  <w:style w:type="paragraph" w:styleId="Footer">
    <w:name w:val="footer"/>
    <w:basedOn w:val="Normal"/>
    <w:link w:val="FooterChar"/>
    <w:uiPriority w:val="99"/>
    <w:unhideWhenUsed/>
    <w:rsid w:val="00B35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195"/>
  </w:style>
  <w:style w:type="character" w:styleId="FollowedHyperlink">
    <w:name w:val="FollowedHyperlink"/>
    <w:uiPriority w:val="99"/>
    <w:semiHidden/>
    <w:unhideWhenUsed/>
    <w:rsid w:val="00785491"/>
    <w:rPr>
      <w:color w:val="954F72"/>
      <w:u w:val="single"/>
    </w:rPr>
  </w:style>
  <w:style w:type="paragraph" w:styleId="Caption">
    <w:name w:val="caption"/>
    <w:basedOn w:val="Normal"/>
    <w:next w:val="Normal"/>
    <w:uiPriority w:val="35"/>
    <w:unhideWhenUsed/>
    <w:qFormat/>
    <w:rsid w:val="008F75CA"/>
    <w:pPr>
      <w:spacing w:after="200" w:line="240" w:lineRule="auto"/>
    </w:pPr>
    <w:rPr>
      <w:i/>
      <w:iCs/>
      <w:color w:val="44546A"/>
      <w:sz w:val="18"/>
      <w:szCs w:val="18"/>
    </w:rPr>
  </w:style>
  <w:style w:type="paragraph" w:styleId="Revision">
    <w:name w:val="Revision"/>
    <w:hidden/>
    <w:uiPriority w:val="99"/>
    <w:semiHidden/>
    <w:rsid w:val="00E943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79651">
      <w:bodyDiv w:val="1"/>
      <w:marLeft w:val="0"/>
      <w:marRight w:val="0"/>
      <w:marTop w:val="0"/>
      <w:marBottom w:val="0"/>
      <w:divBdr>
        <w:top w:val="none" w:sz="0" w:space="0" w:color="auto"/>
        <w:left w:val="none" w:sz="0" w:space="0" w:color="auto"/>
        <w:bottom w:val="none" w:sz="0" w:space="0" w:color="auto"/>
        <w:right w:val="none" w:sz="0" w:space="0" w:color="auto"/>
      </w:divBdr>
    </w:div>
    <w:div w:id="599335230">
      <w:bodyDiv w:val="1"/>
      <w:marLeft w:val="0"/>
      <w:marRight w:val="0"/>
      <w:marTop w:val="0"/>
      <w:marBottom w:val="0"/>
      <w:divBdr>
        <w:top w:val="none" w:sz="0" w:space="0" w:color="auto"/>
        <w:left w:val="none" w:sz="0" w:space="0" w:color="auto"/>
        <w:bottom w:val="none" w:sz="0" w:space="0" w:color="auto"/>
        <w:right w:val="none" w:sz="0" w:space="0" w:color="auto"/>
      </w:divBdr>
    </w:div>
    <w:div w:id="1102453912">
      <w:bodyDiv w:val="1"/>
      <w:marLeft w:val="0"/>
      <w:marRight w:val="0"/>
      <w:marTop w:val="0"/>
      <w:marBottom w:val="0"/>
      <w:divBdr>
        <w:top w:val="none" w:sz="0" w:space="0" w:color="auto"/>
        <w:left w:val="none" w:sz="0" w:space="0" w:color="auto"/>
        <w:bottom w:val="none" w:sz="0" w:space="0" w:color="auto"/>
        <w:right w:val="none" w:sz="0" w:space="0" w:color="auto"/>
      </w:divBdr>
    </w:div>
    <w:div w:id="195103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nsoneo.com/deposit-refund-syste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soneo.com/deposit-refund-syst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soneo.com/malta-deposit-return-sche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nsoneo.com/reference/deposit-return-system-in-slovakia/" TargetMode="External"/><Relationship Id="rId4" Type="http://schemas.openxmlformats.org/officeDocument/2006/relationships/settings" Target="settings.xml"/><Relationship Id="rId9" Type="http://schemas.openxmlformats.org/officeDocument/2006/relationships/hyperlink" Target="https://returosgr.ro/" TargetMode="External"/><Relationship Id="rId14" Type="http://schemas.openxmlformats.org/officeDocument/2006/relationships/hyperlink" Target="http://www.returosg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ItYShaqL7kj4X9qpAmJBTWPZUg==">AMUW2mXe0pecuXegkNk2XmlPgemqKmSrD/6iYsFQlzas/f83xNL4y5IdzSIqYXlVBLDuA2KReJ9j1WweFa/SIrBXowUO7ib3LW4Gk7kIC9p9Fqo3BcklrZQ=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1118</Words>
  <Characters>6544</Characters>
  <Application>Microsoft Office Word</Application>
  <DocSecurity>0</DocSecurity>
  <Lines>95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Links>
    <vt:vector size="24" baseType="variant">
      <vt:variant>
        <vt:i4>196617</vt:i4>
      </vt:variant>
      <vt:variant>
        <vt:i4>12</vt:i4>
      </vt:variant>
      <vt:variant>
        <vt:i4>0</vt:i4>
      </vt:variant>
      <vt:variant>
        <vt:i4>5</vt:i4>
      </vt:variant>
      <vt:variant>
        <vt:lpwstr>http://www.returosgr.ro/</vt:lpwstr>
      </vt:variant>
      <vt:variant>
        <vt:lpwstr/>
      </vt:variant>
      <vt:variant>
        <vt:i4>2883686</vt:i4>
      </vt:variant>
      <vt:variant>
        <vt:i4>6</vt:i4>
      </vt:variant>
      <vt:variant>
        <vt:i4>0</vt:i4>
      </vt:variant>
      <vt:variant>
        <vt:i4>5</vt:i4>
      </vt:variant>
      <vt:variant>
        <vt:lpwstr>https://sensoneo.com/deposit-refund-system/</vt:lpwstr>
      </vt:variant>
      <vt:variant>
        <vt:lpwstr/>
      </vt:variant>
      <vt:variant>
        <vt:i4>4718663</vt:i4>
      </vt:variant>
      <vt:variant>
        <vt:i4>3</vt:i4>
      </vt:variant>
      <vt:variant>
        <vt:i4>0</vt:i4>
      </vt:variant>
      <vt:variant>
        <vt:i4>5</vt:i4>
      </vt:variant>
      <vt:variant>
        <vt:lpwstr>https://returosgr.ro/</vt:lpwstr>
      </vt:variant>
      <vt:variant>
        <vt:lpwstr/>
      </vt:variant>
      <vt:variant>
        <vt:i4>2883686</vt:i4>
      </vt:variant>
      <vt:variant>
        <vt:i4>0</vt:i4>
      </vt:variant>
      <vt:variant>
        <vt:i4>0</vt:i4>
      </vt:variant>
      <vt:variant>
        <vt:i4>5</vt:i4>
      </vt:variant>
      <vt:variant>
        <vt:lpwstr>https://sensoneo.com/deposit-refund-system/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Jurkemikova</dc:creator>
  <cp:keywords/>
  <dc:description/>
  <cp:lastModifiedBy>Martina Susova</cp:lastModifiedBy>
  <cp:revision>8</cp:revision>
  <dcterms:created xsi:type="dcterms:W3CDTF">2023-11-24T09:16:00Z</dcterms:created>
  <dcterms:modified xsi:type="dcterms:W3CDTF">2023-11-28T13:49:00Z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6d0dd453fbd726278174d30000991ebe1cb1231d98abd25a57c3bea456ec8e97</vt:lpwstr>
  </property>
</Properties>
</file>